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DD694" w14:textId="0BCFF7CE" w:rsidR="008B170C" w:rsidRDefault="008B170C" w:rsidP="00286655">
      <w:pPr>
        <w:jc w:val="center"/>
        <w:rPr>
          <w:b/>
          <w:bCs/>
          <w:sz w:val="28"/>
          <w:szCs w:val="28"/>
          <w:u w:val="single"/>
        </w:rPr>
      </w:pPr>
      <w:r>
        <w:rPr>
          <w:b/>
          <w:bCs/>
          <w:sz w:val="28"/>
          <w:szCs w:val="28"/>
          <w:u w:val="single"/>
        </w:rPr>
        <w:t>Busy Bees 1</w:t>
      </w:r>
      <w:r w:rsidRPr="008B170C">
        <w:rPr>
          <w:b/>
          <w:bCs/>
          <w:sz w:val="28"/>
          <w:szCs w:val="28"/>
          <w:u w:val="single"/>
          <w:vertAlign w:val="superscript"/>
        </w:rPr>
        <w:t>st</w:t>
      </w:r>
      <w:r>
        <w:rPr>
          <w:b/>
          <w:bCs/>
          <w:sz w:val="28"/>
          <w:szCs w:val="28"/>
          <w:u w:val="single"/>
        </w:rPr>
        <w:t xml:space="preserve"> Aid Kit</w:t>
      </w:r>
    </w:p>
    <w:tbl>
      <w:tblPr>
        <w:tblStyle w:val="TableGrid"/>
        <w:tblW w:w="14498" w:type="dxa"/>
        <w:tblLook w:val="04A0" w:firstRow="1" w:lastRow="0" w:firstColumn="1" w:lastColumn="0" w:noHBand="0" w:noVBand="1"/>
      </w:tblPr>
      <w:tblGrid>
        <w:gridCol w:w="4832"/>
        <w:gridCol w:w="4832"/>
        <w:gridCol w:w="4834"/>
      </w:tblGrid>
      <w:tr w:rsidR="008B170C" w14:paraId="4CB2FFCC" w14:textId="77777777" w:rsidTr="008B170C">
        <w:trPr>
          <w:trHeight w:val="347"/>
        </w:trPr>
        <w:tc>
          <w:tcPr>
            <w:tcW w:w="4832" w:type="dxa"/>
          </w:tcPr>
          <w:p w14:paraId="752C462D" w14:textId="7829AB86" w:rsidR="008B170C" w:rsidRDefault="008B170C" w:rsidP="008B170C">
            <w:pPr>
              <w:jc w:val="center"/>
              <w:rPr>
                <w:b/>
                <w:bCs/>
                <w:sz w:val="28"/>
                <w:szCs w:val="28"/>
                <w:u w:val="single"/>
              </w:rPr>
            </w:pPr>
            <w:r>
              <w:rPr>
                <w:b/>
                <w:bCs/>
                <w:sz w:val="28"/>
                <w:szCs w:val="28"/>
                <w:u w:val="single"/>
              </w:rPr>
              <w:t>English</w:t>
            </w:r>
          </w:p>
        </w:tc>
        <w:tc>
          <w:tcPr>
            <w:tcW w:w="4832" w:type="dxa"/>
          </w:tcPr>
          <w:p w14:paraId="3E8D1B18" w14:textId="7F47DF52" w:rsidR="008B170C" w:rsidRDefault="008B170C" w:rsidP="008B170C">
            <w:pPr>
              <w:jc w:val="center"/>
              <w:rPr>
                <w:b/>
                <w:bCs/>
                <w:sz w:val="28"/>
                <w:szCs w:val="28"/>
                <w:u w:val="single"/>
              </w:rPr>
            </w:pPr>
            <w:r>
              <w:rPr>
                <w:b/>
                <w:bCs/>
                <w:sz w:val="28"/>
                <w:szCs w:val="28"/>
                <w:u w:val="single"/>
              </w:rPr>
              <w:t>Maths</w:t>
            </w:r>
          </w:p>
        </w:tc>
        <w:tc>
          <w:tcPr>
            <w:tcW w:w="4834" w:type="dxa"/>
          </w:tcPr>
          <w:p w14:paraId="46552D2D" w14:textId="6E9FEDF9" w:rsidR="008B170C" w:rsidRDefault="008B170C" w:rsidP="008B170C">
            <w:pPr>
              <w:jc w:val="center"/>
              <w:rPr>
                <w:b/>
                <w:bCs/>
                <w:sz w:val="28"/>
                <w:szCs w:val="28"/>
                <w:u w:val="single"/>
              </w:rPr>
            </w:pPr>
            <w:r>
              <w:rPr>
                <w:b/>
                <w:bCs/>
                <w:sz w:val="28"/>
                <w:szCs w:val="28"/>
                <w:u w:val="single"/>
              </w:rPr>
              <w:t>Project</w:t>
            </w:r>
          </w:p>
        </w:tc>
      </w:tr>
      <w:tr w:rsidR="00286655" w14:paraId="07F993D8" w14:textId="77777777" w:rsidTr="008B170C">
        <w:trPr>
          <w:trHeight w:val="347"/>
        </w:trPr>
        <w:tc>
          <w:tcPr>
            <w:tcW w:w="4832" w:type="dxa"/>
          </w:tcPr>
          <w:p w14:paraId="36253762" w14:textId="77777777" w:rsidR="00286655" w:rsidRPr="00494A6B" w:rsidRDefault="00286655" w:rsidP="008B170C">
            <w:pPr>
              <w:jc w:val="center"/>
              <w:rPr>
                <w:b/>
                <w:bCs/>
              </w:rPr>
            </w:pPr>
            <w:r w:rsidRPr="00494A6B">
              <w:rPr>
                <w:b/>
                <w:bCs/>
              </w:rPr>
              <w:t>Homophone lesson</w:t>
            </w:r>
          </w:p>
          <w:p w14:paraId="0F2B2187" w14:textId="77777777" w:rsidR="00286655" w:rsidRDefault="00286655" w:rsidP="008B170C">
            <w:r>
              <w:t xml:space="preserve">Watch the Bitesize lesson about Homophones. </w:t>
            </w:r>
            <w:hyperlink r:id="rId4" w:history="1">
              <w:r w:rsidRPr="00B644CF">
                <w:rPr>
                  <w:rStyle w:val="Hyperlink"/>
                </w:rPr>
                <w:t>https://www.bbc.co.uk/bitesize/articles/z7g8jhv</w:t>
              </w:r>
            </w:hyperlink>
          </w:p>
          <w:p w14:paraId="0A0C16E5" w14:textId="3C3A15BC" w:rsidR="00286655" w:rsidRPr="008B170C" w:rsidRDefault="00286655">
            <w:r>
              <w:t xml:space="preserve">Match up the Question and Answer Homophone cards. </w:t>
            </w:r>
          </w:p>
        </w:tc>
        <w:tc>
          <w:tcPr>
            <w:tcW w:w="4832" w:type="dxa"/>
          </w:tcPr>
          <w:p w14:paraId="405C7E3B" w14:textId="380AE79C" w:rsidR="00286655" w:rsidRPr="008B170C" w:rsidRDefault="00286655" w:rsidP="008B170C">
            <w:pPr>
              <w:jc w:val="center"/>
              <w:rPr>
                <w:b/>
                <w:bCs/>
              </w:rPr>
            </w:pPr>
            <w:proofErr w:type="spellStart"/>
            <w:r w:rsidRPr="008B170C">
              <w:rPr>
                <w:b/>
                <w:bCs/>
              </w:rPr>
              <w:t>TTRockstars</w:t>
            </w:r>
            <w:proofErr w:type="spellEnd"/>
          </w:p>
          <w:p w14:paraId="0CD7043E" w14:textId="5D05BE25" w:rsidR="00286655" w:rsidRPr="008B170C" w:rsidRDefault="00286655">
            <w:r w:rsidRPr="008B170C">
              <w:t xml:space="preserve">Practise your multiplication and division facts using </w:t>
            </w:r>
            <w:proofErr w:type="spellStart"/>
            <w:r w:rsidRPr="008B170C">
              <w:t>TTRockstars</w:t>
            </w:r>
            <w:proofErr w:type="spellEnd"/>
          </w:p>
        </w:tc>
        <w:tc>
          <w:tcPr>
            <w:tcW w:w="4834" w:type="dxa"/>
            <w:vMerge w:val="restart"/>
          </w:tcPr>
          <w:p w14:paraId="77C70351" w14:textId="30B577D3" w:rsidR="00286655" w:rsidRDefault="00286655" w:rsidP="00286655">
            <w:pPr>
              <w:jc w:val="center"/>
              <w:rPr>
                <w:b/>
                <w:bCs/>
                <w:u w:val="single"/>
              </w:rPr>
            </w:pPr>
            <w:r w:rsidRPr="008B170C">
              <w:rPr>
                <w:b/>
                <w:bCs/>
                <w:u w:val="single"/>
              </w:rPr>
              <w:t>Science</w:t>
            </w:r>
            <w:r>
              <w:rPr>
                <w:b/>
                <w:bCs/>
                <w:u w:val="single"/>
              </w:rPr>
              <w:t xml:space="preserve"> – Forces</w:t>
            </w:r>
          </w:p>
          <w:p w14:paraId="01D38BA2" w14:textId="77777777" w:rsidR="00286655" w:rsidRPr="008B170C" w:rsidRDefault="00286655" w:rsidP="008B170C">
            <w:pPr>
              <w:jc w:val="center"/>
              <w:rPr>
                <w:b/>
                <w:bCs/>
                <w:u w:val="single"/>
              </w:rPr>
            </w:pPr>
          </w:p>
          <w:p w14:paraId="28D7353C" w14:textId="20ECEEF4" w:rsidR="00286655" w:rsidRDefault="00286655" w:rsidP="008B170C">
            <w:r>
              <w:t xml:space="preserve">Learn about forces by working through the Bitesize lessons on Forces. As you work through the lessons, write down facts that you learn about Forces. Then use these facts to make a poster to show your classmates when you return. </w:t>
            </w:r>
          </w:p>
          <w:p w14:paraId="63220D8B" w14:textId="77777777" w:rsidR="00286655" w:rsidRDefault="00286655" w:rsidP="008B170C">
            <w:hyperlink r:id="rId5" w:history="1">
              <w:r w:rsidRPr="00B644CF">
                <w:rPr>
                  <w:rStyle w:val="Hyperlink"/>
                </w:rPr>
                <w:t>https://www.bbc.co.uk/bitesize/articles/zg6q96f</w:t>
              </w:r>
            </w:hyperlink>
          </w:p>
          <w:p w14:paraId="0A484738" w14:textId="239C4245" w:rsidR="00286655" w:rsidRDefault="00286655">
            <w:pPr>
              <w:rPr>
                <w:b/>
                <w:bCs/>
                <w:sz w:val="28"/>
                <w:szCs w:val="28"/>
                <w:u w:val="single"/>
              </w:rPr>
            </w:pPr>
          </w:p>
          <w:p w14:paraId="3CA7110E" w14:textId="42163405" w:rsidR="00286655" w:rsidRPr="00286655" w:rsidRDefault="00286655">
            <w:r w:rsidRPr="00286655">
              <w:t xml:space="preserve">If you </w:t>
            </w:r>
            <w:proofErr w:type="gramStart"/>
            <w:r w:rsidRPr="00286655">
              <w:t>don’t</w:t>
            </w:r>
            <w:proofErr w:type="gramEnd"/>
            <w:r w:rsidRPr="00286655">
              <w:t xml:space="preserve"> have access to the internet, use the knowledge organiser to help. </w:t>
            </w:r>
          </w:p>
          <w:p w14:paraId="7EA07EF8" w14:textId="77777777" w:rsidR="00286655" w:rsidRDefault="00286655">
            <w:pPr>
              <w:rPr>
                <w:b/>
                <w:bCs/>
                <w:sz w:val="28"/>
                <w:szCs w:val="28"/>
                <w:u w:val="single"/>
              </w:rPr>
            </w:pPr>
          </w:p>
          <w:p w14:paraId="2FCA8914" w14:textId="0669CAF8" w:rsidR="00286655" w:rsidRDefault="00286655">
            <w:pPr>
              <w:rPr>
                <w:b/>
                <w:bCs/>
                <w:sz w:val="28"/>
                <w:szCs w:val="28"/>
                <w:u w:val="single"/>
              </w:rPr>
            </w:pPr>
          </w:p>
        </w:tc>
      </w:tr>
      <w:tr w:rsidR="00286655" w14:paraId="5E87FE30" w14:textId="77777777" w:rsidTr="008B170C">
        <w:trPr>
          <w:trHeight w:val="357"/>
        </w:trPr>
        <w:tc>
          <w:tcPr>
            <w:tcW w:w="4832" w:type="dxa"/>
          </w:tcPr>
          <w:p w14:paraId="46F0BE56" w14:textId="77777777" w:rsidR="00286655" w:rsidRPr="00494A6B" w:rsidRDefault="00286655" w:rsidP="008B170C">
            <w:pPr>
              <w:jc w:val="center"/>
              <w:rPr>
                <w:b/>
                <w:bCs/>
              </w:rPr>
            </w:pPr>
            <w:r w:rsidRPr="00494A6B">
              <w:rPr>
                <w:b/>
                <w:bCs/>
              </w:rPr>
              <w:t>Reading comprehension – 3 levels</w:t>
            </w:r>
          </w:p>
          <w:p w14:paraId="1CC2D25E" w14:textId="77777777" w:rsidR="00286655" w:rsidRDefault="00286655" w:rsidP="008B170C">
            <w:proofErr w:type="gramStart"/>
            <w:r>
              <w:t>These reading comprehension</w:t>
            </w:r>
            <w:proofErr w:type="gramEnd"/>
            <w:r>
              <w:t xml:space="preserve"> are based on ‘How stuff works’. They come with a text to read and questions to answer. There is also an answer sheet to mark the work. </w:t>
            </w:r>
          </w:p>
          <w:p w14:paraId="790D33EA" w14:textId="77777777" w:rsidR="00286655" w:rsidRDefault="00286655" w:rsidP="008B170C">
            <w:r>
              <w:t>Year 2 level – Fireworks</w:t>
            </w:r>
          </w:p>
          <w:p w14:paraId="0A8D9B10" w14:textId="77777777" w:rsidR="00286655" w:rsidRDefault="00286655" w:rsidP="008B170C">
            <w:r>
              <w:t>Year 3 level – Ferris Wheels</w:t>
            </w:r>
          </w:p>
          <w:p w14:paraId="0CA97534" w14:textId="5B6F98C7" w:rsidR="00286655" w:rsidRPr="00286655" w:rsidRDefault="00286655">
            <w:r>
              <w:t>Year 4 level – Candy Floss Machine</w:t>
            </w:r>
          </w:p>
        </w:tc>
        <w:tc>
          <w:tcPr>
            <w:tcW w:w="4832" w:type="dxa"/>
          </w:tcPr>
          <w:p w14:paraId="6F85BD95" w14:textId="77777777" w:rsidR="00286655" w:rsidRPr="008B170C" w:rsidRDefault="00286655" w:rsidP="008B170C">
            <w:pPr>
              <w:jc w:val="center"/>
              <w:rPr>
                <w:b/>
                <w:bCs/>
              </w:rPr>
            </w:pPr>
            <w:r w:rsidRPr="008B170C">
              <w:rPr>
                <w:b/>
                <w:bCs/>
              </w:rPr>
              <w:t>Place value booklets</w:t>
            </w:r>
          </w:p>
          <w:p w14:paraId="6188285D" w14:textId="77777777" w:rsidR="00286655" w:rsidRDefault="00286655">
            <w:r w:rsidRPr="008B170C">
              <w:t>Choose the appropriate level place value booklet for your child.</w:t>
            </w:r>
          </w:p>
          <w:p w14:paraId="645DDCA9" w14:textId="77777777" w:rsidR="00286655" w:rsidRDefault="00286655"/>
          <w:p w14:paraId="7FE71AA7" w14:textId="77777777" w:rsidR="00286655" w:rsidRDefault="00286655" w:rsidP="00286655">
            <w:r>
              <w:t>There are support booklets for those children that to revisit earlier learning</w:t>
            </w:r>
            <w:r w:rsidRPr="008B170C">
              <w:t>.</w:t>
            </w:r>
          </w:p>
          <w:p w14:paraId="5C01F40D" w14:textId="3F817477" w:rsidR="00286655" w:rsidRPr="008B170C" w:rsidRDefault="00286655"/>
        </w:tc>
        <w:tc>
          <w:tcPr>
            <w:tcW w:w="4834" w:type="dxa"/>
            <w:vMerge/>
          </w:tcPr>
          <w:p w14:paraId="51FC7E59" w14:textId="77777777" w:rsidR="00286655" w:rsidRDefault="00286655">
            <w:pPr>
              <w:rPr>
                <w:b/>
                <w:bCs/>
                <w:sz w:val="28"/>
                <w:szCs w:val="28"/>
                <w:u w:val="single"/>
              </w:rPr>
            </w:pPr>
          </w:p>
        </w:tc>
      </w:tr>
      <w:tr w:rsidR="00286655" w14:paraId="421A011A" w14:textId="77777777" w:rsidTr="008B170C">
        <w:trPr>
          <w:trHeight w:val="347"/>
        </w:trPr>
        <w:tc>
          <w:tcPr>
            <w:tcW w:w="4832" w:type="dxa"/>
          </w:tcPr>
          <w:p w14:paraId="6724D7A0" w14:textId="5F77F509" w:rsidR="00286655" w:rsidRDefault="00286655" w:rsidP="00286655">
            <w:pPr>
              <w:jc w:val="center"/>
              <w:rPr>
                <w:b/>
                <w:bCs/>
              </w:rPr>
            </w:pPr>
            <w:r w:rsidRPr="00494A6B">
              <w:rPr>
                <w:b/>
                <w:bCs/>
              </w:rPr>
              <w:t>Creative Writing</w:t>
            </w:r>
          </w:p>
          <w:p w14:paraId="3E78C75F" w14:textId="1023FD54" w:rsidR="00286655" w:rsidRPr="00286655" w:rsidRDefault="00286655" w:rsidP="00286655">
            <w:pPr>
              <w:jc w:val="center"/>
            </w:pPr>
            <w:r w:rsidRPr="00286655">
              <w:t xml:space="preserve">Choose one of the three writing tasks below. See PDF documents as well. </w:t>
            </w:r>
          </w:p>
          <w:p w14:paraId="3179A684" w14:textId="61FF76A2" w:rsidR="00286655" w:rsidRDefault="00286655" w:rsidP="00286655">
            <w:hyperlink r:id="rId6" w:history="1">
              <w:r w:rsidRPr="00B644CF">
                <w:rPr>
                  <w:rStyle w:val="Hyperlink"/>
                </w:rPr>
                <w:t>https://www.pobble365.com/the-surprised-mouse/</w:t>
              </w:r>
            </w:hyperlink>
          </w:p>
          <w:p w14:paraId="5DFE536F" w14:textId="2076FF11" w:rsidR="00286655" w:rsidRDefault="00286655" w:rsidP="00286655">
            <w:hyperlink r:id="rId7" w:history="1">
              <w:r w:rsidRPr="004D461A">
                <w:rPr>
                  <w:rStyle w:val="Hyperlink"/>
                </w:rPr>
                <w:t>https://www.pobble365.com/giant/</w:t>
              </w:r>
            </w:hyperlink>
          </w:p>
          <w:p w14:paraId="222F59D2" w14:textId="6344E6FA" w:rsidR="00286655" w:rsidRPr="00286655" w:rsidRDefault="00286655" w:rsidP="00286655">
            <w:hyperlink r:id="rId8" w:history="1">
              <w:r w:rsidRPr="004D461A">
                <w:rPr>
                  <w:rStyle w:val="Hyperlink"/>
                </w:rPr>
                <w:t>https://www.pobble365.com/honey-i-shrunk-the-kids/</w:t>
              </w:r>
            </w:hyperlink>
          </w:p>
        </w:tc>
        <w:tc>
          <w:tcPr>
            <w:tcW w:w="4832" w:type="dxa"/>
          </w:tcPr>
          <w:p w14:paraId="3C61AA98" w14:textId="77777777" w:rsidR="00286655" w:rsidRPr="008B170C" w:rsidRDefault="00286655" w:rsidP="00286655">
            <w:pPr>
              <w:jc w:val="center"/>
              <w:rPr>
                <w:b/>
                <w:bCs/>
              </w:rPr>
            </w:pPr>
            <w:r>
              <w:rPr>
                <w:b/>
                <w:bCs/>
              </w:rPr>
              <w:t>Addition and Subtraction</w:t>
            </w:r>
            <w:r w:rsidRPr="008B170C">
              <w:rPr>
                <w:b/>
                <w:bCs/>
              </w:rPr>
              <w:t xml:space="preserve"> booklets</w:t>
            </w:r>
          </w:p>
          <w:p w14:paraId="09DA6D2D" w14:textId="77777777" w:rsidR="00286655" w:rsidRDefault="00286655" w:rsidP="00286655">
            <w:r w:rsidRPr="008B170C">
              <w:t xml:space="preserve">Choose the appropriate level </w:t>
            </w:r>
            <w:r>
              <w:t>addition and subtraction</w:t>
            </w:r>
            <w:r w:rsidRPr="008B170C">
              <w:t xml:space="preserve"> booklet for your child</w:t>
            </w:r>
            <w:r>
              <w:t xml:space="preserve">. </w:t>
            </w:r>
          </w:p>
          <w:p w14:paraId="1B9B16AA" w14:textId="77777777" w:rsidR="00286655" w:rsidRDefault="00286655" w:rsidP="00286655"/>
          <w:p w14:paraId="27C13DE4" w14:textId="77777777" w:rsidR="00286655" w:rsidRDefault="00286655" w:rsidP="00286655">
            <w:r>
              <w:t>There are support booklets for those children that to revisit earlier learning</w:t>
            </w:r>
            <w:r w:rsidRPr="008B170C">
              <w:t>.</w:t>
            </w:r>
          </w:p>
          <w:p w14:paraId="0D9593BA" w14:textId="1F01C5A7" w:rsidR="00286655" w:rsidRDefault="00286655" w:rsidP="00286655">
            <w:pPr>
              <w:rPr>
                <w:b/>
                <w:bCs/>
                <w:sz w:val="28"/>
                <w:szCs w:val="28"/>
                <w:u w:val="single"/>
              </w:rPr>
            </w:pPr>
          </w:p>
        </w:tc>
        <w:tc>
          <w:tcPr>
            <w:tcW w:w="4834" w:type="dxa"/>
            <w:vMerge/>
          </w:tcPr>
          <w:p w14:paraId="3E50F028" w14:textId="77777777" w:rsidR="00286655" w:rsidRDefault="00286655" w:rsidP="00286655">
            <w:pPr>
              <w:rPr>
                <w:b/>
                <w:bCs/>
                <w:sz w:val="28"/>
                <w:szCs w:val="28"/>
                <w:u w:val="single"/>
              </w:rPr>
            </w:pPr>
          </w:p>
        </w:tc>
      </w:tr>
      <w:tr w:rsidR="00286655" w14:paraId="4FEC0201" w14:textId="77777777" w:rsidTr="008B170C">
        <w:trPr>
          <w:trHeight w:val="347"/>
        </w:trPr>
        <w:tc>
          <w:tcPr>
            <w:tcW w:w="4832" w:type="dxa"/>
          </w:tcPr>
          <w:p w14:paraId="2456CDCC" w14:textId="77777777" w:rsidR="00286655" w:rsidRDefault="00286655" w:rsidP="00286655">
            <w:pPr>
              <w:jc w:val="center"/>
              <w:rPr>
                <w:b/>
                <w:bCs/>
              </w:rPr>
            </w:pPr>
            <w:r>
              <w:rPr>
                <w:b/>
                <w:bCs/>
              </w:rPr>
              <w:t>Spelling</w:t>
            </w:r>
          </w:p>
          <w:p w14:paraId="70EC536F" w14:textId="77777777" w:rsidR="00286655" w:rsidRDefault="00286655" w:rsidP="00286655">
            <w:pPr>
              <w:jc w:val="center"/>
            </w:pPr>
            <w:r w:rsidRPr="00286655">
              <w:t xml:space="preserve">Practise the Year 1 and 2 Red words or the Year 3 and 4 Orange words. </w:t>
            </w:r>
          </w:p>
          <w:p w14:paraId="6A0A3A45" w14:textId="77777777" w:rsidR="00286655" w:rsidRDefault="00286655" w:rsidP="00286655">
            <w:pPr>
              <w:jc w:val="center"/>
            </w:pPr>
          </w:p>
          <w:p w14:paraId="65F5E530" w14:textId="77777777" w:rsidR="00286655" w:rsidRDefault="00286655" w:rsidP="00286655">
            <w:pPr>
              <w:jc w:val="center"/>
            </w:pPr>
            <w:r>
              <w:t xml:space="preserve">Play games on Spelling frame to practise the common exception words further. </w:t>
            </w:r>
          </w:p>
          <w:p w14:paraId="3C5B1A5B" w14:textId="0C710C08" w:rsidR="00286655" w:rsidRDefault="00286655" w:rsidP="00286655">
            <w:pPr>
              <w:jc w:val="center"/>
            </w:pPr>
            <w:hyperlink r:id="rId9" w:history="1">
              <w:r w:rsidRPr="004D461A">
                <w:rPr>
                  <w:rStyle w:val="Hyperlink"/>
                </w:rPr>
                <w:t>https://spellingframe.co.uk/</w:t>
              </w:r>
            </w:hyperlink>
          </w:p>
          <w:p w14:paraId="028102DD" w14:textId="63BF48DC" w:rsidR="00286655" w:rsidRPr="00286655" w:rsidRDefault="00286655" w:rsidP="00286655">
            <w:pPr>
              <w:jc w:val="center"/>
            </w:pPr>
          </w:p>
        </w:tc>
        <w:tc>
          <w:tcPr>
            <w:tcW w:w="4832" w:type="dxa"/>
          </w:tcPr>
          <w:p w14:paraId="7E2BE790" w14:textId="37E8BC6C" w:rsidR="00286655" w:rsidRPr="00286655" w:rsidRDefault="00286655" w:rsidP="00286655">
            <w:pPr>
              <w:jc w:val="center"/>
              <w:rPr>
                <w:b/>
                <w:bCs/>
              </w:rPr>
            </w:pPr>
            <w:r>
              <w:rPr>
                <w:b/>
                <w:bCs/>
              </w:rPr>
              <w:t>Fortune Teller</w:t>
            </w:r>
          </w:p>
          <w:p w14:paraId="755F6F2D" w14:textId="77777777" w:rsidR="00286655" w:rsidRDefault="00286655" w:rsidP="00286655"/>
          <w:p w14:paraId="693918E4" w14:textId="785263EA" w:rsidR="00286655" w:rsidRDefault="00286655" w:rsidP="00286655">
            <w:r>
              <w:t xml:space="preserve">Make a 3x or 6x table fortune teller to help practise your X tables. Or invent another game to practise them. </w:t>
            </w:r>
          </w:p>
          <w:p w14:paraId="2A579607" w14:textId="7E4A8D16" w:rsidR="00286655" w:rsidRDefault="00286655" w:rsidP="00286655">
            <w:pPr>
              <w:rPr>
                <w:b/>
                <w:bCs/>
                <w:sz w:val="28"/>
                <w:szCs w:val="28"/>
                <w:u w:val="single"/>
              </w:rPr>
            </w:pPr>
          </w:p>
        </w:tc>
        <w:tc>
          <w:tcPr>
            <w:tcW w:w="4834" w:type="dxa"/>
            <w:vMerge/>
          </w:tcPr>
          <w:p w14:paraId="7D2357CB" w14:textId="77777777" w:rsidR="00286655" w:rsidRDefault="00286655" w:rsidP="00286655">
            <w:pPr>
              <w:rPr>
                <w:b/>
                <w:bCs/>
                <w:sz w:val="28"/>
                <w:szCs w:val="28"/>
                <w:u w:val="single"/>
              </w:rPr>
            </w:pPr>
          </w:p>
        </w:tc>
      </w:tr>
    </w:tbl>
    <w:p w14:paraId="4C0C6834" w14:textId="77777777" w:rsidR="00802068" w:rsidRDefault="00802068"/>
    <w:sectPr w:rsidR="00802068" w:rsidSect="008B17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68"/>
    <w:rsid w:val="000B6F07"/>
    <w:rsid w:val="00286655"/>
    <w:rsid w:val="00384208"/>
    <w:rsid w:val="00407CCA"/>
    <w:rsid w:val="00494A6B"/>
    <w:rsid w:val="00802068"/>
    <w:rsid w:val="008B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11D6"/>
  <w15:chartTrackingRefBased/>
  <w15:docId w15:val="{1D10D85C-71DC-4A29-B193-03085E32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068"/>
    <w:rPr>
      <w:color w:val="0563C1" w:themeColor="hyperlink"/>
      <w:u w:val="single"/>
    </w:rPr>
  </w:style>
  <w:style w:type="character" w:styleId="UnresolvedMention">
    <w:name w:val="Unresolved Mention"/>
    <w:basedOn w:val="DefaultParagraphFont"/>
    <w:uiPriority w:val="99"/>
    <w:semiHidden/>
    <w:unhideWhenUsed/>
    <w:rsid w:val="00802068"/>
    <w:rPr>
      <w:color w:val="605E5C"/>
      <w:shd w:val="clear" w:color="auto" w:fill="E1DFDD"/>
    </w:rPr>
  </w:style>
  <w:style w:type="table" w:styleId="TableGrid">
    <w:name w:val="Table Grid"/>
    <w:basedOn w:val="TableNormal"/>
    <w:uiPriority w:val="39"/>
    <w:rsid w:val="008B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ble365.com/honey-i-shrunk-the-kids/" TargetMode="External"/><Relationship Id="rId3" Type="http://schemas.openxmlformats.org/officeDocument/2006/relationships/webSettings" Target="webSettings.xml"/><Relationship Id="rId7" Type="http://schemas.openxmlformats.org/officeDocument/2006/relationships/hyperlink" Target="https://www.pobble365.com/gia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bble365.com/the-surprised-mouse/" TargetMode="External"/><Relationship Id="rId11" Type="http://schemas.openxmlformats.org/officeDocument/2006/relationships/theme" Target="theme/theme1.xml"/><Relationship Id="rId5" Type="http://schemas.openxmlformats.org/officeDocument/2006/relationships/hyperlink" Target="https://www.bbc.co.uk/bitesize/articles/zg6q96f" TargetMode="External"/><Relationship Id="rId10" Type="http://schemas.openxmlformats.org/officeDocument/2006/relationships/fontTable" Target="fontTable.xml"/><Relationship Id="rId4" Type="http://schemas.openxmlformats.org/officeDocument/2006/relationships/hyperlink" Target="https://www.bbc.co.uk/bitesize/articles/z7g8jhv" TargetMode="External"/><Relationship Id="rId9" Type="http://schemas.openxmlformats.org/officeDocument/2006/relationships/hyperlink" Target="https://spellingfra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Karen Ellis</cp:lastModifiedBy>
  <cp:revision>4</cp:revision>
  <dcterms:created xsi:type="dcterms:W3CDTF">2020-09-24T10:12:00Z</dcterms:created>
  <dcterms:modified xsi:type="dcterms:W3CDTF">2020-10-04T11:39:00Z</dcterms:modified>
</cp:coreProperties>
</file>